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4D29B5" w14:textId="3D55D0A1" w:rsidR="00D508F0" w:rsidRPr="00D508F0" w:rsidRDefault="00D508F0" w:rsidP="00D508F0">
      <w:pPr>
        <w:spacing w:after="200" w:line="276" w:lineRule="auto"/>
        <w:jc w:val="both"/>
        <w:rPr>
          <w:rFonts w:ascii="Arial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Na temelju članka 107. Zakona o odgoju i obrazovanju u osnovnoj i srednjoj školi ("Narodne novine" broj 87/08, 86/09, 92/10, 105/10, 90/11, 5/12, 16/12, 86/12, 126/12, 94/13, 152/14, 7/17, 68/18, 98/19, 64/20, 151/22 i 156/23),</w:t>
      </w:r>
      <w:r w:rsidR="005220D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odredbi 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Zakona o osobnoj asistenciji („Narodne novine“ broj 71/23), </w:t>
      </w:r>
      <w:r w:rsidR="005220D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odredbi </w:t>
      </w:r>
      <w:r w:rsidRPr="00D508F0">
        <w:rPr>
          <w:rFonts w:ascii="Arial" w:eastAsia="Calibri" w:hAnsi="Arial" w:cs="Arial"/>
          <w:kern w:val="0"/>
          <w:sz w:val="24"/>
          <w:szCs w:val="24"/>
          <w:shd w:val="clear" w:color="auto" w:fill="FFFFFF"/>
          <w14:ligatures w14:val="none"/>
        </w:rPr>
        <w:t>Pravilnika o pomoćnicima u nastavi i stručnim komunikacijskim posrednicima (“Narodne novine” broj 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85/24</w:t>
      </w:r>
      <w:r w:rsidRPr="00D508F0">
        <w:rPr>
          <w:rFonts w:ascii="Arial" w:eastAsia="Calibri" w:hAnsi="Arial" w:cs="Arial"/>
          <w:kern w:val="0"/>
          <w:sz w:val="24"/>
          <w:szCs w:val="24"/>
          <w:shd w:val="clear" w:color="auto" w:fill="FFFFFF"/>
          <w14:ligatures w14:val="none"/>
        </w:rPr>
        <w:t>)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, projekta SF.2.4.06.06.0059 Osiguravanje pomoćnika u nastavi i stručnih komunikacijskih posrednika učenicima s teškoćama u razvoju u osnovnoškolskim i srednjoškolskim odgojno-obrazovnim ustanovama - faza VII - „Pomozimo jedni drugima VII“, Osnovna škola Ljudevita Modeca Križevci, Franje Račkog 3, Križevci raspisuje</w:t>
      </w:r>
    </w:p>
    <w:p w14:paraId="3745F17A" w14:textId="77777777" w:rsidR="00D508F0" w:rsidRPr="00D508F0" w:rsidRDefault="00D508F0" w:rsidP="00D508F0">
      <w:pPr>
        <w:spacing w:after="200" w:line="276" w:lineRule="auto"/>
        <w:jc w:val="center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114D9E61" w14:textId="77777777" w:rsidR="00D508F0" w:rsidRPr="00D508F0" w:rsidRDefault="00D508F0" w:rsidP="00E04DCB">
      <w:pPr>
        <w:spacing w:after="0" w:line="276" w:lineRule="auto"/>
        <w:jc w:val="center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NATJEČAJ</w:t>
      </w:r>
    </w:p>
    <w:p w14:paraId="69C1A688" w14:textId="77777777" w:rsidR="00D508F0" w:rsidRPr="00D508F0" w:rsidRDefault="00D508F0" w:rsidP="00E04DCB">
      <w:pPr>
        <w:spacing w:after="0" w:line="240" w:lineRule="auto"/>
        <w:jc w:val="center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za radno mjesto</w:t>
      </w:r>
    </w:p>
    <w:p w14:paraId="451EB18F" w14:textId="77777777" w:rsidR="00D508F0" w:rsidRPr="00D508F0" w:rsidRDefault="00D508F0" w:rsidP="00D508F0">
      <w:pPr>
        <w:spacing w:after="200" w:line="276" w:lineRule="auto"/>
        <w:jc w:val="center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458E81FB" w14:textId="52086073" w:rsidR="00D508F0" w:rsidRPr="00D508F0" w:rsidRDefault="00D508F0" w:rsidP="00D508F0">
      <w:pPr>
        <w:numPr>
          <w:ilvl w:val="0"/>
          <w:numId w:val="2"/>
        </w:numPr>
        <w:spacing w:after="200" w:line="276" w:lineRule="auto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POMOĆNIK/POMOĆNICA U NASTAVI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– </w:t>
      </w:r>
      <w:r w:rsidR="00E71699">
        <w:rPr>
          <w:rFonts w:ascii="Arial" w:eastAsia="Calibri" w:hAnsi="Arial" w:cs="Arial"/>
          <w:kern w:val="0"/>
          <w:sz w:val="24"/>
          <w:szCs w:val="24"/>
          <w14:ligatures w14:val="none"/>
        </w:rPr>
        <w:t>2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izvršitelja/</w:t>
      </w:r>
      <w:proofErr w:type="spellStart"/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ic</w:t>
      </w:r>
      <w:r w:rsidR="005220D2">
        <w:rPr>
          <w:rFonts w:ascii="Arial" w:eastAsia="Calibri" w:hAnsi="Arial" w:cs="Arial"/>
          <w:kern w:val="0"/>
          <w:sz w:val="24"/>
          <w:szCs w:val="24"/>
          <w14:ligatures w14:val="none"/>
        </w:rPr>
        <w:t>e</w:t>
      </w:r>
      <w:proofErr w:type="spellEnd"/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na određeno nepuno radno vrijeme, 30 sati ukupnog tjednog radnog vremena </w:t>
      </w:r>
      <w:r w:rsidR="00E62E62">
        <w:rPr>
          <w:rFonts w:ascii="Arial" w:eastAsia="Calibri" w:hAnsi="Arial" w:cs="Arial"/>
          <w:kern w:val="0"/>
          <w:sz w:val="24"/>
          <w:szCs w:val="24"/>
          <w14:ligatures w14:val="none"/>
        </w:rPr>
        <w:t>–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="00E62E62">
        <w:rPr>
          <w:rFonts w:ascii="Arial" w:eastAsia="Calibri" w:hAnsi="Arial" w:cs="Arial"/>
          <w:kern w:val="0"/>
          <w:sz w:val="24"/>
          <w:szCs w:val="24"/>
          <w14:ligatures w14:val="none"/>
        </w:rPr>
        <w:t>za šk. god. 2026./2027., odnosno do 31. kolovoza 2027.</w:t>
      </w:r>
      <w:r w:rsidR="00E9145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godine</w:t>
      </w:r>
      <w:r w:rsidR="00AF5EA1">
        <w:rPr>
          <w:rFonts w:ascii="Arial" w:eastAsia="Calibri" w:hAnsi="Arial" w:cs="Arial"/>
          <w:kern w:val="0"/>
          <w:sz w:val="24"/>
          <w:szCs w:val="24"/>
          <w14:ligatures w14:val="none"/>
        </w:rPr>
        <w:t>.</w:t>
      </w:r>
    </w:p>
    <w:p w14:paraId="0C4CAEEC" w14:textId="714C0BC8" w:rsidR="00D508F0" w:rsidRPr="00D508F0" w:rsidRDefault="00D508F0" w:rsidP="00DC1C92">
      <w:pPr>
        <w:spacing w:after="200" w:line="276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Uvjeti:</w:t>
      </w:r>
    </w:p>
    <w:p w14:paraId="74DF50A6" w14:textId="603095BA" w:rsidR="00D508F0" w:rsidRDefault="00D508F0" w:rsidP="00D508F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:shd w:val="clear" w:color="auto" w:fill="FFFFFF"/>
          <w14:ligatures w14:val="none"/>
        </w:rPr>
        <w:t xml:space="preserve">uvjeti propisani člankom 21. Zakona o osobnoj asistenciji 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(„Narodne novine“ broj 71/23)</w:t>
      </w:r>
      <w:r w:rsidR="008D6747">
        <w:rPr>
          <w:rFonts w:ascii="Arial" w:eastAsia="Calibri" w:hAnsi="Arial" w:cs="Arial"/>
          <w:kern w:val="0"/>
          <w:sz w:val="24"/>
          <w:szCs w:val="24"/>
          <w14:ligatures w14:val="none"/>
        </w:rPr>
        <w:t>:</w:t>
      </w:r>
    </w:p>
    <w:p w14:paraId="13A35E66" w14:textId="50ACF476" w:rsidR="008D6747" w:rsidRPr="008D6747" w:rsidRDefault="008D6747" w:rsidP="008D6747">
      <w:pPr>
        <w:spacing w:after="200" w:line="276" w:lineRule="auto"/>
        <w:ind w:left="720"/>
        <w:contextualSpacing/>
        <w:jc w:val="both"/>
        <w:rPr>
          <w:rFonts w:ascii="Arial" w:hAnsi="Arial" w:cs="Arial"/>
          <w:color w:val="231F20"/>
          <w:sz w:val="24"/>
          <w:szCs w:val="24"/>
          <w:shd w:val="clear" w:color="auto" w:fill="FFFFFF"/>
        </w:rPr>
      </w:pPr>
      <w:r w:rsidRPr="008D6747">
        <w:rPr>
          <w:rFonts w:ascii="Arial" w:hAnsi="Arial" w:cs="Arial"/>
          <w:color w:val="231F20"/>
          <w:sz w:val="24"/>
          <w:szCs w:val="24"/>
          <w:shd w:val="clear" w:color="auto" w:fill="FFFFFF"/>
        </w:rPr>
        <w:t>Pomoćnik u nastavi mora biti punoljetna zdravstveno sposobna osoba koja ima završen program obrazovanja odraslih (osposobljavanja) za pomoćnika u nastavi i najmanje razinu obrazovanja 4.2 HKO-a</w:t>
      </w:r>
      <w:r w:rsidR="00E62E62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 (četverogodišnja srednja škola).</w:t>
      </w:r>
    </w:p>
    <w:p w14:paraId="46554401" w14:textId="417DADA3" w:rsidR="008D6747" w:rsidRPr="008D6747" w:rsidRDefault="008D6747" w:rsidP="008D6747">
      <w:pPr>
        <w:spacing w:after="200" w:line="276" w:lineRule="auto"/>
        <w:ind w:left="720"/>
        <w:contextualSpacing/>
        <w:jc w:val="both"/>
        <w:rPr>
          <w:rFonts w:ascii="Arial" w:hAnsi="Arial" w:cs="Arial"/>
          <w:color w:val="231F20"/>
          <w:sz w:val="24"/>
          <w:szCs w:val="24"/>
          <w:shd w:val="clear" w:color="auto" w:fill="FFFFFF"/>
        </w:rPr>
      </w:pPr>
      <w:r w:rsidRPr="008D6747">
        <w:rPr>
          <w:rFonts w:ascii="Arial" w:hAnsi="Arial" w:cs="Arial"/>
          <w:color w:val="231F20"/>
          <w:sz w:val="24"/>
          <w:szCs w:val="24"/>
          <w:shd w:val="clear" w:color="auto" w:fill="FFFFFF"/>
        </w:rPr>
        <w:t>Iznimno, pomoćnik u nastavi može biti osoba koja ne ispunjava uvjet završenog programa obrazovanja odraslih (osposobljavanja) za pomoćnika u nastavi ako je do dana stupanja na snagu ovoga Zakona završila edukaciju za pomoćnika u nastavi u trajanju od najmanje 20 sati i ispunjava ostale uvjete za pomoćnika u nastavi.</w:t>
      </w:r>
    </w:p>
    <w:p w14:paraId="57FE2790" w14:textId="21351E42" w:rsidR="008D6747" w:rsidRPr="008D6747" w:rsidRDefault="008D6747" w:rsidP="008D6747">
      <w:pPr>
        <w:spacing w:after="200" w:line="276" w:lineRule="auto"/>
        <w:ind w:left="720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D6747">
        <w:rPr>
          <w:rFonts w:ascii="Arial" w:hAnsi="Arial" w:cs="Arial"/>
          <w:color w:val="231F20"/>
          <w:sz w:val="24"/>
          <w:szCs w:val="24"/>
          <w:shd w:val="clear" w:color="auto" w:fill="FFFFFF"/>
        </w:rPr>
        <w:t>Iznimno, pomoćnik u nastavi može biti osoba koja ne ispunjava uvjet završene najmanje razine obrazovanja 4.2 HKO-a, ali ispunjava uvjet završen</w:t>
      </w:r>
      <w:r w:rsidR="00E62E62">
        <w:rPr>
          <w:rFonts w:ascii="Arial" w:hAnsi="Arial" w:cs="Arial"/>
          <w:color w:val="231F20"/>
          <w:sz w:val="24"/>
          <w:szCs w:val="24"/>
          <w:shd w:val="clear" w:color="auto" w:fill="FFFFFF"/>
        </w:rPr>
        <w:t>u</w:t>
      </w:r>
      <w:r w:rsidRPr="008D6747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 najmanje razinu obrazovanja 4.1 HKO-a</w:t>
      </w:r>
      <w:r w:rsidR="00E62E62">
        <w:rPr>
          <w:rFonts w:ascii="Arial" w:hAnsi="Arial" w:cs="Arial"/>
          <w:color w:val="231F20"/>
          <w:sz w:val="24"/>
          <w:szCs w:val="24"/>
          <w:shd w:val="clear" w:color="auto" w:fill="FFFFFF"/>
        </w:rPr>
        <w:t xml:space="preserve"> (trogodišnja srednja škola) </w:t>
      </w:r>
      <w:r w:rsidRPr="008D6747">
        <w:rPr>
          <w:rFonts w:ascii="Arial" w:hAnsi="Arial" w:cs="Arial"/>
          <w:color w:val="231F20"/>
          <w:sz w:val="24"/>
          <w:szCs w:val="24"/>
          <w:shd w:val="clear" w:color="auto" w:fill="FFFFFF"/>
        </w:rPr>
        <w:t>i ima završen program obrazovanja odraslih (osposobljavanja) za pomoćnika u nastavi, ako na području osnivača odgojno-obrazovne ustanove nije moguće zaposliti pomoćnika u nastavi, a to nije u suprotnosti s interesima učenika s teškoćama u razvoju</w:t>
      </w:r>
      <w:r>
        <w:rPr>
          <w:rFonts w:ascii="Arial" w:hAnsi="Arial" w:cs="Arial"/>
          <w:color w:val="231F20"/>
          <w:sz w:val="24"/>
          <w:szCs w:val="24"/>
          <w:shd w:val="clear" w:color="auto" w:fill="FFFFFF"/>
        </w:rPr>
        <w:t>;</w:t>
      </w:r>
    </w:p>
    <w:p w14:paraId="3625E3FF" w14:textId="231A213E" w:rsidR="00D508F0" w:rsidRPr="00D508F0" w:rsidRDefault="00D508F0" w:rsidP="00D508F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:shd w:val="clear" w:color="auto" w:fill="FFFFFF"/>
          <w14:ligatures w14:val="none"/>
        </w:rPr>
        <w:t xml:space="preserve">uvjeti za zasnivanje radnog odnosa propisani člankom 105. stavcima 1. i 2. Zakona o odgoju i obrazovanju u osnovnoj i srednjoj školi 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("Narodne novine" broj 87/08, 86/09, 92/10, 105/10, 90/11, 5/12, 16/12, 86/12, 126/12, 94/13, 152/14, 7/17, 68/18, 98/19, 64/20, 151/22 i 156/23)</w:t>
      </w:r>
      <w:r w:rsidR="008D6747">
        <w:rPr>
          <w:rFonts w:ascii="Arial" w:eastAsia="Calibri" w:hAnsi="Arial" w:cs="Arial"/>
          <w:kern w:val="0"/>
          <w:sz w:val="24"/>
          <w:szCs w:val="24"/>
          <w14:ligatures w14:val="none"/>
        </w:rPr>
        <w:t>;</w:t>
      </w:r>
    </w:p>
    <w:p w14:paraId="66A8727E" w14:textId="16482304" w:rsidR="00D508F0" w:rsidRDefault="00D508F0" w:rsidP="00D508F0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nepostojanje zapreka za </w:t>
      </w:r>
      <w:r w:rsidRPr="008D6747">
        <w:rPr>
          <w:rFonts w:ascii="Arial" w:eastAsia="Calibri" w:hAnsi="Arial" w:cs="Arial"/>
          <w:kern w:val="0"/>
          <w:sz w:val="24"/>
          <w:szCs w:val="24"/>
          <w14:ligatures w14:val="none"/>
        </w:rPr>
        <w:t>zasnivanje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radnog odnosa u školskoj ustanovi iz članka 106. Zakona o odgoju i obrazovanju u osnovnoj i srednjoj školi ("Narodne 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novine" broj 87/08, 86/09, 92/10, 105/10, 90/11, 5/12, 16/12, 86/12, 126/12, 94/13, 152/14, 7/17, 68/18, 98/19, 64/20, 151/22 i 156/23)</w:t>
      </w:r>
      <w:r w:rsidR="00DC1C92">
        <w:rPr>
          <w:rFonts w:ascii="Arial" w:eastAsia="Calibri" w:hAnsi="Arial" w:cs="Arial"/>
          <w:kern w:val="0"/>
          <w:sz w:val="24"/>
          <w:szCs w:val="24"/>
          <w14:ligatures w14:val="none"/>
        </w:rPr>
        <w:t>.</w:t>
      </w:r>
    </w:p>
    <w:p w14:paraId="5ADC3510" w14:textId="77777777" w:rsidR="008D6747" w:rsidRDefault="008D6747" w:rsidP="008D6747">
      <w:pPr>
        <w:spacing w:after="200" w:line="276" w:lineRule="auto"/>
        <w:ind w:left="720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8FD3E34" w14:textId="5BEB3B9D" w:rsidR="00DC1C92" w:rsidRDefault="008D6747" w:rsidP="008D6747">
      <w:pPr>
        <w:spacing w:after="200" w:line="276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8D6747">
        <w:rPr>
          <w:rFonts w:ascii="Arial" w:hAnsi="Arial" w:cs="Arial"/>
          <w:color w:val="231F20"/>
          <w:sz w:val="24"/>
          <w:szCs w:val="24"/>
          <w:shd w:val="clear" w:color="auto" w:fill="FFFFFF"/>
        </w:rPr>
        <w:t>Pomoćnik u nastavi ne može pružati potporu tijekom odgojno-obrazovnog procesa svom članu obitelji, osim kada na području osnivača odgojno-obrazovne ustanove nije moguće zaposliti pomoćnika u nastavi, a to nije u suprotnosti s interesima učenika s teškoćama u razvoju.</w:t>
      </w:r>
    </w:p>
    <w:p w14:paraId="3B91B745" w14:textId="77777777" w:rsidR="008D6747" w:rsidRPr="008D6747" w:rsidRDefault="008D6747" w:rsidP="008D6747">
      <w:pPr>
        <w:spacing w:after="200" w:line="276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73D4934" w14:textId="0D6CFB9C" w:rsidR="00D508F0" w:rsidRPr="00D508F0" w:rsidRDefault="00D508F0" w:rsidP="00D508F0">
      <w:pPr>
        <w:spacing w:after="200" w:line="276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Uz pisanu prijavu na natječaj potrebno je priložiti:</w:t>
      </w:r>
    </w:p>
    <w:p w14:paraId="352E2C47" w14:textId="77777777" w:rsidR="00D508F0" w:rsidRPr="00D508F0" w:rsidRDefault="00D508F0" w:rsidP="00D508F0">
      <w:pPr>
        <w:numPr>
          <w:ilvl w:val="0"/>
          <w:numId w:val="1"/>
        </w:numPr>
        <w:spacing w:after="200" w:line="276" w:lineRule="auto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životopis,</w:t>
      </w:r>
    </w:p>
    <w:p w14:paraId="47657835" w14:textId="71ED8DBE" w:rsidR="00D508F0" w:rsidRPr="00D508F0" w:rsidRDefault="00D508F0" w:rsidP="00D508F0">
      <w:pPr>
        <w:numPr>
          <w:ilvl w:val="0"/>
          <w:numId w:val="1"/>
        </w:numPr>
        <w:spacing w:after="200" w:line="276" w:lineRule="auto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dokaz o </w:t>
      </w:r>
      <w:r w:rsidR="00E04DCB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stečenoj 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stručnoj spremi (neovjerena preslika</w:t>
      </w:r>
      <w:r w:rsidR="00E04DCB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svjedodžbe ili diplome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),</w:t>
      </w:r>
    </w:p>
    <w:p w14:paraId="1AC16FFC" w14:textId="662B093F" w:rsidR="00D508F0" w:rsidRPr="00D508F0" w:rsidRDefault="00D508F0" w:rsidP="00D508F0">
      <w:pPr>
        <w:numPr>
          <w:ilvl w:val="0"/>
          <w:numId w:val="1"/>
        </w:numPr>
        <w:spacing w:after="200" w:line="276" w:lineRule="auto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dokaz o završeno</w:t>
      </w:r>
      <w:r w:rsidR="00E04DCB">
        <w:rPr>
          <w:rFonts w:ascii="Arial" w:eastAsia="Calibri" w:hAnsi="Arial" w:cs="Arial"/>
          <w:kern w:val="0"/>
          <w:sz w:val="24"/>
          <w:szCs w:val="24"/>
          <w14:ligatures w14:val="none"/>
        </w:rPr>
        <w:t>m programu obrazovanja odraslih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za pomoćnika u nastavi (neovjerena preslika),</w:t>
      </w:r>
    </w:p>
    <w:p w14:paraId="09F1CB26" w14:textId="77777777" w:rsidR="00D508F0" w:rsidRPr="00D508F0" w:rsidRDefault="00D508F0" w:rsidP="00D508F0">
      <w:pPr>
        <w:numPr>
          <w:ilvl w:val="0"/>
          <w:numId w:val="1"/>
        </w:numPr>
        <w:spacing w:after="200" w:line="276" w:lineRule="auto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dokaz o državljanstvu (neovjerena preslika),</w:t>
      </w:r>
    </w:p>
    <w:p w14:paraId="1C0B37EA" w14:textId="42A8A5D3" w:rsidR="00D508F0" w:rsidRPr="00D508F0" w:rsidRDefault="00D508F0" w:rsidP="00D508F0">
      <w:pPr>
        <w:numPr>
          <w:ilvl w:val="0"/>
          <w:numId w:val="1"/>
        </w:numPr>
        <w:spacing w:after="200" w:line="276" w:lineRule="auto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uvjerenje da se protiv kandidata ne vodi kazneni postupak - ne starije od dana raspisivanja natječaja (</w:t>
      </w:r>
      <w:r w:rsidR="00E04DCB">
        <w:rPr>
          <w:rFonts w:ascii="Arial" w:eastAsia="Calibri" w:hAnsi="Arial" w:cs="Arial"/>
          <w:kern w:val="0"/>
          <w:sz w:val="24"/>
          <w:szCs w:val="24"/>
          <w14:ligatures w14:val="none"/>
        </w:rPr>
        <w:t>original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ili elektronički zapis)</w:t>
      </w:r>
    </w:p>
    <w:p w14:paraId="756CCDF1" w14:textId="2CEFBCFC" w:rsidR="00D508F0" w:rsidRPr="00D508F0" w:rsidRDefault="00D508F0" w:rsidP="00D508F0">
      <w:pPr>
        <w:numPr>
          <w:ilvl w:val="0"/>
          <w:numId w:val="1"/>
        </w:numPr>
        <w:spacing w:after="200" w:line="276" w:lineRule="auto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potvrda</w:t>
      </w:r>
      <w:r w:rsidR="00E04DCB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(original)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ili elektronički zapis o podatcima evidentiranim u matičnoj evidenciji Hrvatskog zavoda za mirovinsko osiguranje – ne starija od dana raspisivanja natječaja.</w:t>
      </w:r>
    </w:p>
    <w:p w14:paraId="6A2590C2" w14:textId="77777777" w:rsidR="00D508F0" w:rsidRPr="00D508F0" w:rsidRDefault="00D508F0" w:rsidP="00D508F0">
      <w:pPr>
        <w:spacing w:after="200" w:line="276" w:lineRule="auto"/>
        <w:ind w:left="720"/>
        <w:contextualSpacing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3E2F4635" w14:textId="73100300" w:rsidR="00D508F0" w:rsidRPr="00D508F0" w:rsidRDefault="00D508F0" w:rsidP="00D508F0">
      <w:pPr>
        <w:spacing w:after="200" w:line="276" w:lineRule="auto"/>
        <w:rPr>
          <w:rFonts w:ascii="Arial" w:eastAsia="Calibri" w:hAnsi="Arial" w:cs="Arial"/>
          <w:bCs/>
          <w:color w:val="000000" w:themeColor="text1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Prijave se podnose u roku osam (8) dana od dana objave natječaja</w:t>
      </w:r>
      <w:r w:rsidRPr="00D508F0">
        <w:rPr>
          <w:rFonts w:ascii="Arial" w:eastAsia="Calibri" w:hAnsi="Arial" w:cs="Arial"/>
          <w:color w:val="000000" w:themeColor="text1"/>
          <w:kern w:val="0"/>
          <w:sz w:val="24"/>
          <w:szCs w:val="24"/>
          <w14:ligatures w14:val="none"/>
        </w:rPr>
        <w:t xml:space="preserve"> na mrežnim stranicama i oglasn</w:t>
      </w:r>
      <w:r w:rsidR="00E62E62">
        <w:rPr>
          <w:rFonts w:ascii="Arial" w:eastAsia="Calibri" w:hAnsi="Arial" w:cs="Arial"/>
          <w:color w:val="000000" w:themeColor="text1"/>
          <w:kern w:val="0"/>
          <w:sz w:val="24"/>
          <w:szCs w:val="24"/>
          <w14:ligatures w14:val="none"/>
        </w:rPr>
        <w:t>im</w:t>
      </w:r>
      <w:r w:rsidRPr="00D508F0">
        <w:rPr>
          <w:rFonts w:ascii="Arial" w:eastAsia="Calibri" w:hAnsi="Arial" w:cs="Arial"/>
          <w:color w:val="000000" w:themeColor="text1"/>
          <w:kern w:val="0"/>
          <w:sz w:val="24"/>
          <w:szCs w:val="24"/>
          <w14:ligatures w14:val="none"/>
        </w:rPr>
        <w:t xml:space="preserve"> ploč</w:t>
      </w:r>
      <w:r w:rsidR="00E62E62">
        <w:rPr>
          <w:rFonts w:ascii="Arial" w:eastAsia="Calibri" w:hAnsi="Arial" w:cs="Arial"/>
          <w:color w:val="000000" w:themeColor="text1"/>
          <w:kern w:val="0"/>
          <w:sz w:val="24"/>
          <w:szCs w:val="24"/>
          <w14:ligatures w14:val="none"/>
        </w:rPr>
        <w:t>ama</w:t>
      </w:r>
      <w:r w:rsidRPr="00D508F0">
        <w:rPr>
          <w:rFonts w:ascii="Arial" w:eastAsia="Calibri" w:hAnsi="Arial" w:cs="Arial"/>
          <w:color w:val="000000" w:themeColor="text1"/>
          <w:kern w:val="0"/>
          <w:sz w:val="24"/>
          <w:szCs w:val="24"/>
          <w14:ligatures w14:val="none"/>
        </w:rPr>
        <w:t xml:space="preserve"> Hrvatskog zavoda za zapošljavanje i mrežn</w:t>
      </w:r>
      <w:r w:rsidR="00E62E62">
        <w:rPr>
          <w:rFonts w:ascii="Arial" w:eastAsia="Calibri" w:hAnsi="Arial" w:cs="Arial"/>
          <w:color w:val="000000" w:themeColor="text1"/>
          <w:kern w:val="0"/>
          <w:sz w:val="24"/>
          <w:szCs w:val="24"/>
          <w14:ligatures w14:val="none"/>
        </w:rPr>
        <w:t>oj</w:t>
      </w:r>
      <w:r w:rsidRPr="00D508F0">
        <w:rPr>
          <w:rFonts w:ascii="Arial" w:eastAsia="Calibri" w:hAnsi="Arial" w:cs="Arial"/>
          <w:color w:val="000000" w:themeColor="text1"/>
          <w:kern w:val="0"/>
          <w:sz w:val="24"/>
          <w:szCs w:val="24"/>
          <w14:ligatures w14:val="none"/>
        </w:rPr>
        <w:t xml:space="preserve"> stranic</w:t>
      </w:r>
      <w:r w:rsidR="00E62E62">
        <w:rPr>
          <w:rFonts w:ascii="Arial" w:eastAsia="Calibri" w:hAnsi="Arial" w:cs="Arial"/>
          <w:color w:val="000000" w:themeColor="text1"/>
          <w:kern w:val="0"/>
          <w:sz w:val="24"/>
          <w:szCs w:val="24"/>
          <w14:ligatures w14:val="none"/>
        </w:rPr>
        <w:t>i</w:t>
      </w:r>
      <w:r w:rsidRPr="00D508F0">
        <w:rPr>
          <w:rFonts w:ascii="Arial" w:eastAsia="Calibri" w:hAnsi="Arial" w:cs="Arial"/>
          <w:color w:val="000000" w:themeColor="text1"/>
          <w:kern w:val="0"/>
          <w:sz w:val="24"/>
          <w:szCs w:val="24"/>
          <w14:ligatures w14:val="none"/>
        </w:rPr>
        <w:t xml:space="preserve"> i oglasnoj ploči Osnovne škole Ljudevita Modeca Križevci 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neposredno ili poštom na adresu: 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br/>
      </w:r>
      <w:r w:rsidRPr="00D508F0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Osnovna škola Ljudevita Modeca Križevci, Franje Račkog 3, 48260 Križevci s naznakom "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ZA NATJEČAJ-POMOĆNIK U NASTAVI</w:t>
      </w:r>
      <w:r w:rsidRPr="00D508F0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".</w:t>
      </w:r>
      <w:r w:rsidRPr="00D508F0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br/>
      </w:r>
    </w:p>
    <w:p w14:paraId="36A53007" w14:textId="77777777" w:rsidR="00D508F0" w:rsidRPr="00D508F0" w:rsidRDefault="00D508F0" w:rsidP="00D508F0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color w:val="000000" w:themeColor="text1"/>
          <w:kern w:val="0"/>
          <w:sz w:val="24"/>
          <w:szCs w:val="24"/>
          <w14:ligatures w14:val="none"/>
        </w:rPr>
        <w:t>Na natječaj se mogu ravnopravno prijaviti muške i ženske osobe.</w:t>
      </w:r>
    </w:p>
    <w:p w14:paraId="7A304F09" w14:textId="267DB021" w:rsidR="00D508F0" w:rsidRPr="00D508F0" w:rsidRDefault="00D508F0" w:rsidP="00D508F0">
      <w:pPr>
        <w:spacing w:before="150" w:after="150" w:line="24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:shd w:val="clear" w:color="auto" w:fill="FFFFFF"/>
          <w14:ligatures w14:val="none"/>
        </w:rPr>
        <w:t xml:space="preserve">Izrazi koji se koriste u </w:t>
      </w:r>
      <w:r>
        <w:rPr>
          <w:rFonts w:ascii="Arial" w:eastAsia="Calibri" w:hAnsi="Arial" w:cs="Arial"/>
          <w:kern w:val="0"/>
          <w:sz w:val="24"/>
          <w:szCs w:val="24"/>
          <w:shd w:val="clear" w:color="auto" w:fill="FFFFFF"/>
          <w14:ligatures w14:val="none"/>
        </w:rPr>
        <w:t xml:space="preserve">tekstu </w:t>
      </w:r>
      <w:r w:rsidRPr="00D508F0">
        <w:rPr>
          <w:rFonts w:ascii="Arial" w:eastAsia="Calibri" w:hAnsi="Arial" w:cs="Arial"/>
          <w:kern w:val="0"/>
          <w:sz w:val="24"/>
          <w:szCs w:val="24"/>
          <w:shd w:val="clear" w:color="auto" w:fill="FFFFFF"/>
          <w14:ligatures w14:val="none"/>
        </w:rPr>
        <w:t>natječaj</w:t>
      </w:r>
      <w:r>
        <w:rPr>
          <w:rFonts w:ascii="Arial" w:eastAsia="Calibri" w:hAnsi="Arial" w:cs="Arial"/>
          <w:kern w:val="0"/>
          <w:sz w:val="24"/>
          <w:szCs w:val="24"/>
          <w:shd w:val="clear" w:color="auto" w:fill="FFFFFF"/>
          <w14:ligatures w14:val="none"/>
        </w:rPr>
        <w:t>a</w:t>
      </w:r>
      <w:r w:rsidRPr="00D508F0">
        <w:rPr>
          <w:rFonts w:ascii="Arial" w:eastAsia="Calibri" w:hAnsi="Arial" w:cs="Arial"/>
          <w:kern w:val="0"/>
          <w:sz w:val="24"/>
          <w:szCs w:val="24"/>
          <w:shd w:val="clear" w:color="auto" w:fill="FFFFFF"/>
          <w14:ligatures w14:val="none"/>
        </w:rPr>
        <w:t>, a imaju rodno značenje, koriste se neutralno i odnose se jednako na muške i na ženske osobe.</w:t>
      </w:r>
    </w:p>
    <w:p w14:paraId="2A550BF3" w14:textId="77777777" w:rsidR="00D508F0" w:rsidRPr="00D508F0" w:rsidRDefault="00D508F0" w:rsidP="00D508F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D508F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Kandidat koji se poziva na pravo prednosti pri zapošljavanju na temelju članka 102. Zakona o hrvatskim braniteljima iz Domovinskog rata i članovima njihovih obitelji (“Narodne novine” br. 121/17, 98/19, 84/21 i 156/23), članka 48.f  Zakona o zaštiti vojnih i civilnih invalida rata (Narodne novine br. 33/92, 57/92, 77/92, 27/93, 58/93, 02/94, 76/94, 108/95, 108/96, 82/01, 103/03, 148/13 i 98/19), članka 9. Zakona o profesionalnoj rehabilitaciji i zapošljavanju osoba s invaliditetom (“Narodne novine” br. 157/13, 152/14, 39/18 i 32/20) ili članka 48. Zakona o civilnim stradalnicima iz Domovinskog rata (“Narodne novine” br.  84/21) dužan je u prijavi na javni natječaj pozvati se na to pravo i priložiti svu propisanu dokumentaciju prema posebnom zakonu te ima prednost u odnosu na ostale kandidate samo pod jednakim uvjetima.</w:t>
      </w:r>
    </w:p>
    <w:p w14:paraId="1BB83089" w14:textId="77777777" w:rsidR="00D508F0" w:rsidRPr="00D508F0" w:rsidRDefault="00D508F0" w:rsidP="00D508F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042AC7A6" w14:textId="77777777" w:rsidR="00D508F0" w:rsidRPr="00D508F0" w:rsidRDefault="00D508F0" w:rsidP="00D508F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D508F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Kandidat koji se poziva na pravo prednosti pri zapošljavanju na temelju članka 102. Zakona o hrvatskim braniteljima iz Domovinskog rata i članovima njihovih obitelji dužan je uz prijavu na natječaj pored navedenih isprava odnosno priloga priložiti i sve potrebne dokaze iz članka 103. stavka 1. Zakona o hrvatskim braniteljima iz Domovinskog rata i članovima njihovih obitelji koji su dostupni na poveznici: </w:t>
      </w:r>
    </w:p>
    <w:p w14:paraId="7839D08A" w14:textId="77777777" w:rsidR="00D508F0" w:rsidRPr="00D508F0" w:rsidRDefault="00D508F0" w:rsidP="00D508F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5D0248E6" w14:textId="77777777" w:rsidR="00D508F0" w:rsidRPr="00D508F0" w:rsidRDefault="0047690A" w:rsidP="00D508F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hyperlink r:id="rId5" w:history="1">
        <w:r w:rsidR="00D508F0" w:rsidRPr="00D508F0">
          <w:rPr>
            <w:rFonts w:ascii="Arial" w:eastAsia="Times New Roman" w:hAnsi="Arial" w:cs="Arial"/>
            <w:color w:val="467886" w:themeColor="hyperlink"/>
            <w:kern w:val="0"/>
            <w:sz w:val="24"/>
            <w:szCs w:val="24"/>
            <w:u w:val="single"/>
            <w:bdr w:val="none" w:sz="0" w:space="0" w:color="auto" w:frame="1"/>
            <w:lang w:eastAsia="hr-HR"/>
            <w14:ligatures w14:val="none"/>
          </w:rPr>
          <w:t>https://branitelji.gov.hr/UserDocsImages//dokumenti/Nikola//popis%20dokaza%20za%20ostvarivanje%20prava%20prednosti%20pri%20zapo%C5%A1ljavanju-%20ZOHBDR%202021.pdf</w:t>
        </w:r>
      </w:hyperlink>
    </w:p>
    <w:p w14:paraId="3BB388AE" w14:textId="77777777" w:rsidR="00D508F0" w:rsidRPr="00D508F0" w:rsidRDefault="00D508F0" w:rsidP="00D508F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718F4EFA" w14:textId="77777777" w:rsidR="00D508F0" w:rsidRPr="00D508F0" w:rsidRDefault="00D508F0" w:rsidP="00D508F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D508F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Kandidat koji ostvaruje pravo prednosti pri zapošljavanju na temelju članka 3. stavka 1. točke c) 7. i  48. stavka 1.-3. Zakona o civilnim stradalnicima iz Domovinskog rata (“Narodne novine” br. 84/21) dužan je u prijavi na javni natječaj pozvati se na to pravo i uz prijavu na natječaj pored navedenih isprava odnosno priloga priložiti sve potrebne dokaze dostupne na poveznici:</w:t>
      </w:r>
    </w:p>
    <w:p w14:paraId="21D5CFDF" w14:textId="77777777" w:rsidR="00D508F0" w:rsidRPr="00D508F0" w:rsidRDefault="00D508F0" w:rsidP="00D508F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22946C04" w14:textId="77777777" w:rsidR="00D508F0" w:rsidRPr="00D508F0" w:rsidRDefault="0047690A" w:rsidP="00D508F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u w:val="single"/>
          <w:bdr w:val="none" w:sz="0" w:space="0" w:color="auto" w:frame="1"/>
          <w:lang w:eastAsia="hr-HR"/>
          <w14:ligatures w14:val="none"/>
        </w:rPr>
      </w:pPr>
      <w:hyperlink r:id="rId6" w:history="1">
        <w:r w:rsidR="00D508F0" w:rsidRPr="00D508F0">
          <w:rPr>
            <w:rFonts w:ascii="Arial" w:eastAsia="Times New Roman" w:hAnsi="Arial" w:cs="Arial"/>
            <w:color w:val="467886" w:themeColor="hyperlink"/>
            <w:kern w:val="0"/>
            <w:sz w:val="24"/>
            <w:szCs w:val="24"/>
            <w:u w:val="single"/>
            <w:bdr w:val="none" w:sz="0" w:space="0" w:color="auto" w:frame="1"/>
            <w:lang w:eastAsia="hr-HR"/>
            <w14:ligatures w14:val="none"/>
          </w:rPr>
          <w:t>https://branitelji.gov.hr/UserDocsImages//dokumenti/Nikola//popis%20dokaza%20za%20ostvarivanje%20prava%20prednosti%20pri%20zapo%C5%A1ljavanju-%20Zakon%20o%20civilnim%20stradalnicima%20iz%20DR.pdf</w:t>
        </w:r>
      </w:hyperlink>
    </w:p>
    <w:p w14:paraId="33008C4D" w14:textId="77777777" w:rsidR="00D508F0" w:rsidRPr="00D508F0" w:rsidRDefault="00D508F0" w:rsidP="00D508F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784A62D1" w14:textId="0B8B707E" w:rsidR="00D508F0" w:rsidRDefault="00D508F0" w:rsidP="003B45D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D508F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Kandidat koji se poziva na pravo prednosti pri zapošljavanju na temelju članka 9. Zakona o profesionalnoj rehabilitaciji i zapošljavanju osoba s invaliditetom (“Narodne novine” br. 157/13, 152/14, 39/18 i 32/20) dužan  je u prijavi na natječaj pozvati se na to pravo te priložiti sve dokaze o ispunjavanju traženih uvjeta,  kao i dokaz o statusu osobe s invaliditetom.</w:t>
      </w:r>
    </w:p>
    <w:p w14:paraId="58BDF15F" w14:textId="1F80CA9E" w:rsidR="00D508F0" w:rsidRDefault="00D508F0" w:rsidP="00D508F0">
      <w:pPr>
        <w:spacing w:after="20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Nepotpune i nepravodobne prijave neće se razmatrati.</w:t>
      </w:r>
    </w:p>
    <w:p w14:paraId="4CE3A8D4" w14:textId="740DA702" w:rsidR="00B81320" w:rsidRPr="00D508F0" w:rsidRDefault="00B81320" w:rsidP="00B8132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 w:themeColor="text1"/>
          <w:kern w:val="0"/>
          <w:sz w:val="24"/>
          <w:szCs w:val="24"/>
          <w:shd w:val="clear" w:color="auto" w:fill="FFFFFF"/>
          <w:lang w:eastAsia="hr-HR"/>
          <w14:ligatures w14:val="none"/>
        </w:rPr>
      </w:pPr>
      <w:r w:rsidRPr="00B81320">
        <w:rPr>
          <w:rFonts w:ascii="Arial" w:eastAsia="Times New Roman" w:hAnsi="Arial" w:cs="Arial"/>
          <w:color w:val="000000" w:themeColor="text1"/>
          <w:kern w:val="0"/>
          <w:sz w:val="24"/>
          <w:szCs w:val="24"/>
          <w:shd w:val="clear" w:color="auto" w:fill="FFFFFF"/>
          <w:lang w:eastAsia="hr-HR"/>
          <w14:ligatures w14:val="none"/>
        </w:rPr>
        <w:t xml:space="preserve">U prijavi na natječaj kandidat treba navesti e-mail adresu na koju će mu biti dostavljena obavijest o datumu i vremenu </w:t>
      </w:r>
      <w:r>
        <w:rPr>
          <w:rFonts w:ascii="Arial" w:eastAsia="Times New Roman" w:hAnsi="Arial" w:cs="Arial"/>
          <w:color w:val="000000" w:themeColor="text1"/>
          <w:kern w:val="0"/>
          <w:sz w:val="24"/>
          <w:szCs w:val="24"/>
          <w:shd w:val="clear" w:color="auto" w:fill="FFFFFF"/>
          <w:lang w:eastAsia="hr-HR"/>
          <w14:ligatures w14:val="none"/>
        </w:rPr>
        <w:t>održavanja intervjua.</w:t>
      </w:r>
    </w:p>
    <w:p w14:paraId="09E1B6B0" w14:textId="26B871BE" w:rsidR="00D508F0" w:rsidRPr="00D508F0" w:rsidRDefault="00D508F0" w:rsidP="00D508F0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D508F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Na </w:t>
      </w:r>
      <w:r w:rsidR="00B8132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intervju</w:t>
      </w:r>
      <w:r w:rsidRPr="00D508F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će se pozvati kandidati čije su prijave potpune i pravodobne</w:t>
      </w:r>
      <w:r w:rsidR="00E04DCB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te ispunjavaju uvjete natječaja.</w:t>
      </w:r>
    </w:p>
    <w:p w14:paraId="66E8A200" w14:textId="77777777" w:rsidR="00B92E46" w:rsidRDefault="00D508F0" w:rsidP="00B92E46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D508F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U slučaju da se kandidat ne odazove pozivu na </w:t>
      </w:r>
      <w:r w:rsidR="00B8132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intervju</w:t>
      </w:r>
      <w:r w:rsidRPr="00D508F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smatrat će se da je odustao </w:t>
      </w:r>
      <w:r w:rsidR="00B92E46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od </w:t>
      </w:r>
      <w:r w:rsidRPr="00D508F0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prijave.</w:t>
      </w:r>
    </w:p>
    <w:p w14:paraId="72B3F854" w14:textId="46F7CF99" w:rsidR="00D508F0" w:rsidRPr="003B45D2" w:rsidRDefault="00D508F0" w:rsidP="003B45D2">
      <w:pPr>
        <w:shd w:val="clear" w:color="auto" w:fill="FFFFFF"/>
        <w:spacing w:after="0" w:line="240" w:lineRule="auto"/>
        <w:jc w:val="both"/>
        <w:textAlignment w:val="baseline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O rezultatima natječaja kandidati će biti obaviješteni na mrežnim stranicama škole.</w:t>
      </w:r>
    </w:p>
    <w:p w14:paraId="7D4A90AB" w14:textId="77777777" w:rsidR="00D508F0" w:rsidRPr="00D508F0" w:rsidRDefault="00D508F0" w:rsidP="00D508F0">
      <w:pPr>
        <w:spacing w:after="200" w:line="276" w:lineRule="auto"/>
        <w:jc w:val="both"/>
        <w:rPr>
          <w:rFonts w:ascii="Arial" w:eastAsia="Calibri" w:hAnsi="Arial" w:cs="Arial"/>
          <w:color w:val="000000" w:themeColor="text1"/>
          <w:kern w:val="0"/>
          <w:sz w:val="24"/>
          <w:szCs w:val="24"/>
          <w:shd w:val="clear" w:color="auto" w:fill="FFFFFF"/>
          <w14:ligatures w14:val="none"/>
        </w:rPr>
      </w:pPr>
      <w:r w:rsidRPr="00D508F0">
        <w:rPr>
          <w:rFonts w:ascii="Arial" w:eastAsia="Calibri" w:hAnsi="Arial" w:cs="Arial"/>
          <w:color w:val="000000" w:themeColor="text1"/>
          <w:kern w:val="0"/>
          <w:sz w:val="24"/>
          <w:szCs w:val="24"/>
          <w14:ligatures w14:val="none"/>
        </w:rPr>
        <w:t>Kandidat prijavom na natječaj daje privolu za obradu osobnih podataka navedenih u svim dostavljenim prilozima odnosno ispravama za potrebe provedbe natječajnog postupka sukladno važećim propisima o zaštiti osobnih podataka.</w:t>
      </w:r>
    </w:p>
    <w:p w14:paraId="309CEE87" w14:textId="520A5F28" w:rsidR="00D508F0" w:rsidRPr="00D508F0" w:rsidRDefault="00D508F0" w:rsidP="00D508F0">
      <w:pPr>
        <w:spacing w:after="20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Natječaj je objavljen 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dana </w:t>
      </w:r>
      <w:r w:rsidR="00B92E46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1</w:t>
      </w:r>
      <w:r w:rsidR="0047690A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6</w:t>
      </w:r>
      <w:bookmarkStart w:id="0" w:name="_GoBack"/>
      <w:bookmarkEnd w:id="0"/>
      <w:r w:rsidR="005220D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. </w:t>
      </w:r>
      <w:r w:rsidR="00E4058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listopada</w:t>
      </w:r>
      <w:r w:rsidR="005220D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202</w:t>
      </w:r>
      <w:r w:rsidR="00B92E46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6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. </w:t>
      </w:r>
      <w:r w:rsidRPr="00D508F0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godine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na mrežnim stranicama i oglasn</w:t>
      </w:r>
      <w:r w:rsidR="005220D2">
        <w:rPr>
          <w:rFonts w:ascii="Arial" w:eastAsia="Calibri" w:hAnsi="Arial" w:cs="Arial"/>
          <w:kern w:val="0"/>
          <w:sz w:val="24"/>
          <w:szCs w:val="24"/>
          <w14:ligatures w14:val="none"/>
        </w:rPr>
        <w:t>im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ploč</w:t>
      </w:r>
      <w:r w:rsidR="005220D2">
        <w:rPr>
          <w:rFonts w:ascii="Arial" w:eastAsia="Calibri" w:hAnsi="Arial" w:cs="Arial"/>
          <w:kern w:val="0"/>
          <w:sz w:val="24"/>
          <w:szCs w:val="24"/>
          <w14:ligatures w14:val="none"/>
        </w:rPr>
        <w:t>ama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Hrvatskog zavoda za zapošljavanje i na mrežn</w:t>
      </w:r>
      <w:r w:rsidR="005220D2">
        <w:rPr>
          <w:rFonts w:ascii="Arial" w:eastAsia="Calibri" w:hAnsi="Arial" w:cs="Arial"/>
          <w:kern w:val="0"/>
          <w:sz w:val="24"/>
          <w:szCs w:val="24"/>
          <w14:ligatures w14:val="none"/>
        </w:rPr>
        <w:t>oj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stranic</w:t>
      </w:r>
      <w:r w:rsidR="005220D2">
        <w:rPr>
          <w:rFonts w:ascii="Arial" w:eastAsia="Calibri" w:hAnsi="Arial" w:cs="Arial"/>
          <w:kern w:val="0"/>
          <w:sz w:val="24"/>
          <w:szCs w:val="24"/>
          <w14:ligatures w14:val="none"/>
        </w:rPr>
        <w:t>i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i oglasnoj ploči Osnovne škole Ljudevita Modeca Križevci. </w:t>
      </w:r>
    </w:p>
    <w:p w14:paraId="0F777502" w14:textId="30524C1A" w:rsidR="00D508F0" w:rsidRDefault="00D508F0" w:rsidP="00D508F0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508F0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TRAJANJE NATJEČAJA: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OD</w:t>
      </w:r>
      <w:r w:rsidR="005220D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r w:rsidR="00B92E46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1</w:t>
      </w:r>
      <w:r w:rsidR="0047690A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6</w:t>
      </w:r>
      <w:r w:rsidR="00B92E46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. </w:t>
      </w:r>
      <w:r w:rsidR="00E4058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LISTOPADA</w:t>
      </w:r>
      <w:r w:rsidR="005220D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202</w:t>
      </w:r>
      <w:r w:rsidR="00B92E46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6</w:t>
      </w:r>
      <w:r w:rsidR="005220D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.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DO </w:t>
      </w:r>
      <w:r w:rsidR="00AE2DE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2</w:t>
      </w:r>
      <w:r w:rsidR="0047690A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4</w:t>
      </w:r>
      <w:r w:rsidR="005220D2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.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</w:t>
      </w:r>
      <w:r w:rsidR="00E4058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LISTOPADA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 xml:space="preserve"> 202</w:t>
      </w:r>
      <w:r w:rsidR="00AE2DE3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6</w:t>
      </w: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.</w:t>
      </w:r>
    </w:p>
    <w:p w14:paraId="60E9AA62" w14:textId="77777777" w:rsidR="003B45D2" w:rsidRDefault="003B45D2" w:rsidP="00D508F0">
      <w:pPr>
        <w:spacing w:after="0" w:line="240" w:lineRule="auto"/>
        <w:jc w:val="both"/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</w:pPr>
    </w:p>
    <w:p w14:paraId="479AD768" w14:textId="7846BC7B" w:rsidR="00D508F0" w:rsidRPr="00D508F0" w:rsidRDefault="00D508F0" w:rsidP="00D508F0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   </w:t>
      </w:r>
      <w:r w:rsidR="00B8132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 Ravnatelj</w:t>
      </w:r>
    </w:p>
    <w:p w14:paraId="1A467951" w14:textId="632BA59A" w:rsidR="00D508F0" w:rsidRPr="00D508F0" w:rsidRDefault="00D508F0" w:rsidP="00D508F0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KLASA: 112-01/2</w:t>
      </w:r>
      <w:r w:rsidR="00B92E46">
        <w:rPr>
          <w:rFonts w:ascii="Arial" w:eastAsia="Calibri" w:hAnsi="Arial" w:cs="Arial"/>
          <w:kern w:val="0"/>
          <w:sz w:val="24"/>
          <w:szCs w:val="24"/>
          <w14:ligatures w14:val="none"/>
        </w:rPr>
        <w:t>6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-01/</w:t>
      </w:r>
      <w:r w:rsidR="00E40583">
        <w:rPr>
          <w:rFonts w:ascii="Arial" w:eastAsia="Calibri" w:hAnsi="Arial" w:cs="Arial"/>
          <w:kern w:val="0"/>
          <w:sz w:val="24"/>
          <w:szCs w:val="24"/>
          <w14:ligatures w14:val="none"/>
        </w:rPr>
        <w:t>62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                                      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    </w:t>
      </w: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 dr. sc. Tomislav Bogdanović</w:t>
      </w:r>
    </w:p>
    <w:p w14:paraId="1CA8C54F" w14:textId="0940D331" w:rsidR="00D508F0" w:rsidRPr="00D508F0" w:rsidRDefault="00D508F0" w:rsidP="00D508F0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URBROJ: 2137-42-01-2</w:t>
      </w:r>
      <w:r w:rsidR="00B92E46">
        <w:rPr>
          <w:rFonts w:ascii="Arial" w:eastAsia="Calibri" w:hAnsi="Arial" w:cs="Arial"/>
          <w:kern w:val="0"/>
          <w:sz w:val="24"/>
          <w:szCs w:val="24"/>
          <w14:ligatures w14:val="none"/>
        </w:rPr>
        <w:t>6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-</w:t>
      </w:r>
      <w:r w:rsidR="00702C83">
        <w:rPr>
          <w:rFonts w:ascii="Arial" w:eastAsia="Calibri" w:hAnsi="Arial" w:cs="Arial"/>
          <w:kern w:val="0"/>
          <w:sz w:val="24"/>
          <w:szCs w:val="24"/>
          <w14:ligatures w14:val="none"/>
        </w:rPr>
        <w:t>1</w:t>
      </w:r>
    </w:p>
    <w:p w14:paraId="11A639F9" w14:textId="043874E3" w:rsidR="00D508F0" w:rsidRPr="00D508F0" w:rsidRDefault="00D508F0" w:rsidP="00D508F0">
      <w:pPr>
        <w:spacing w:after="0" w:line="240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>Križevci,</w:t>
      </w:r>
      <w:r w:rsidR="005220D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="00B92E46">
        <w:rPr>
          <w:rFonts w:ascii="Arial" w:eastAsia="Calibri" w:hAnsi="Arial" w:cs="Arial"/>
          <w:kern w:val="0"/>
          <w:sz w:val="24"/>
          <w:szCs w:val="24"/>
          <w14:ligatures w14:val="none"/>
        </w:rPr>
        <w:t>1</w:t>
      </w:r>
      <w:r w:rsidR="0047690A"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="005220D2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. </w:t>
      </w:r>
      <w:r w:rsidR="00E40583">
        <w:rPr>
          <w:rFonts w:ascii="Arial" w:eastAsia="Calibri" w:hAnsi="Arial" w:cs="Arial"/>
          <w:kern w:val="0"/>
          <w:sz w:val="24"/>
          <w:szCs w:val="24"/>
          <w14:ligatures w14:val="none"/>
        </w:rPr>
        <w:t>listopada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202</w:t>
      </w:r>
      <w:r w:rsidR="00B92E46">
        <w:rPr>
          <w:rFonts w:ascii="Arial" w:eastAsia="Calibri" w:hAnsi="Arial" w:cs="Arial"/>
          <w:kern w:val="0"/>
          <w:sz w:val="24"/>
          <w:szCs w:val="24"/>
          <w14:ligatures w14:val="none"/>
        </w:rPr>
        <w:t>6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.</w:t>
      </w:r>
    </w:p>
    <w:p w14:paraId="4142AED1" w14:textId="25C4B18A" w:rsidR="00D508F0" w:rsidRPr="00D508F0" w:rsidRDefault="00D508F0" w:rsidP="00D508F0">
      <w:pPr>
        <w:tabs>
          <w:tab w:val="left" w:pos="6705"/>
        </w:tabs>
        <w:spacing w:after="200" w:line="276" w:lineRule="auto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D508F0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                                                                                              </w:t>
      </w:r>
    </w:p>
    <w:p w14:paraId="786FBA86" w14:textId="77777777" w:rsidR="00AC4232" w:rsidRDefault="00AC4232"/>
    <w:sectPr w:rsidR="00AC4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4908C8"/>
    <w:multiLevelType w:val="hybridMultilevel"/>
    <w:tmpl w:val="8FFAF924"/>
    <w:lvl w:ilvl="0" w:tplc="FE640B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4A4977"/>
    <w:multiLevelType w:val="hybridMultilevel"/>
    <w:tmpl w:val="37448FE4"/>
    <w:lvl w:ilvl="0" w:tplc="806E94E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8F0"/>
    <w:rsid w:val="003B45D2"/>
    <w:rsid w:val="0047690A"/>
    <w:rsid w:val="005220D2"/>
    <w:rsid w:val="00702C83"/>
    <w:rsid w:val="00747905"/>
    <w:rsid w:val="008D6747"/>
    <w:rsid w:val="009149CF"/>
    <w:rsid w:val="00A51250"/>
    <w:rsid w:val="00AC4232"/>
    <w:rsid w:val="00AE2DE3"/>
    <w:rsid w:val="00AF5EA1"/>
    <w:rsid w:val="00B81320"/>
    <w:rsid w:val="00B92E46"/>
    <w:rsid w:val="00C2437E"/>
    <w:rsid w:val="00D508F0"/>
    <w:rsid w:val="00DA261B"/>
    <w:rsid w:val="00DC1C92"/>
    <w:rsid w:val="00E04DCB"/>
    <w:rsid w:val="00E40583"/>
    <w:rsid w:val="00E62E62"/>
    <w:rsid w:val="00E71699"/>
    <w:rsid w:val="00E91450"/>
    <w:rsid w:val="00EB3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03F68"/>
  <w15:chartTrackingRefBased/>
  <w15:docId w15:val="{DCA252FD-B589-487B-A3C9-1F034C1CC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D508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D508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D508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D508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D508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D508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D508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D508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D508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508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D508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D508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D508F0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D508F0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D508F0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D508F0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D508F0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D508F0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D508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D508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D508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D508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508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D508F0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D508F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D508F0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D508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D508F0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D508F0"/>
    <w:rPr>
      <w:b/>
      <w:bCs/>
      <w:smallCaps/>
      <w:color w:val="0F4761" w:themeColor="accent1" w:themeShade="BF"/>
      <w:spacing w:val="5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716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716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UserDocsImages//dokumenti/Nikola//popis%20dokaza%20za%20ostvarivanje%20prava%20prednosti%20pri%20zapo%C5%A1ljavanju-%20Zakon%20o%20civilnim%20stradalnicima%20iz%20DR.pdf" TargetMode="External"/><Relationship Id="rId5" Type="http://schemas.openxmlformats.org/officeDocument/2006/relationships/hyperlink" Target="https://branitelji.gov.hr/UserDocsImages//dokumenti/Nikola//popis%20dokaza%20za%20ostvarivanje%20prava%20prednosti%20pri%20zapo%C5%A1ljavanju-%20ZOHBDR%20202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1252</Words>
  <Characters>7142</Characters>
  <Application>Microsoft Office Word</Application>
  <DocSecurity>0</DocSecurity>
  <Lines>59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Nada Kos</dc:creator>
  <cp:keywords/>
  <dc:description/>
  <cp:lastModifiedBy>krizevci</cp:lastModifiedBy>
  <cp:revision>11</cp:revision>
  <cp:lastPrinted>2026-10-13T11:52:00Z</cp:lastPrinted>
  <dcterms:created xsi:type="dcterms:W3CDTF">2025-12-03T08:41:00Z</dcterms:created>
  <dcterms:modified xsi:type="dcterms:W3CDTF">2026-10-15T10:42:00Z</dcterms:modified>
</cp:coreProperties>
</file>